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 xml:space="preserve">                                                                    </w:t>
      </w: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>KSIĘGA  REJESTROWA  INSTYTUCJI  KULTURY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color w:val="00000A"/>
          <w:spacing w:val="0"/>
          <w:sz w:val="18"/>
          <w:highlight w:val="white"/>
          <w:vertAlign w:val="superscript"/>
        </w:rPr>
      </w:pPr>
      <w:r>
        <w:rPr>
          <w:rFonts w:eastAsia="Times New Roman" w:cs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/>
          <w:color w:val="00000A"/>
          <w:spacing w:val="0"/>
          <w:sz w:val="18"/>
          <w:shd w:fill="FFFFFF" w:val="clear"/>
          <w:vertAlign w:val="superscript"/>
        </w:rPr>
        <w:t xml:space="preserve">.        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 xml:space="preserve">                                                                 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>Numer wpisu do rejestru 1/ 2000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shd w:fill="FFFFFF" w:val="clear"/>
        </w:rPr>
        <w:t>Dział I.  – Oznaczenie instytucji kultury.</w:t>
      </w:r>
    </w:p>
    <w:tbl>
      <w:tblPr>
        <w:tblW w:w="14694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9"/>
        <w:gridCol w:w="960"/>
        <w:gridCol w:w="1590"/>
        <w:gridCol w:w="2405"/>
        <w:gridCol w:w="1129"/>
        <w:gridCol w:w="2263"/>
        <w:gridCol w:w="2139"/>
        <w:gridCol w:w="1674"/>
        <w:gridCol w:w="474"/>
        <w:gridCol w:w="1549"/>
      </w:tblGrid>
      <w:tr>
        <w:trPr>
          <w:trHeight w:val="330" w:hRule="atLeast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</w:tr>
      <w:tr>
        <w:trPr>
          <w:trHeight w:val="1752" w:hRule="atLeast"/>
          <w:cantSplit w:val="tru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yellow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Numer kole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00" w:val="clear"/>
              </w:rPr>
              <w:t>jny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wpisu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Data wpisu data kolejnych zmian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Pełna  i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Skrócona nazwa instytucji kultury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Przedmiot działalności instytucji kultury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Siedziba i adres instytucji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kultury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Oznaczenie organizatora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i aktu o utworzeniu instytucji kultury</w:t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Nazwa podmiotu z którym organizator wspólnie prowadzi instytucję kul tury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highlight w:val="white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Cyfrowy  identyfikator instytucji kultury nadany w systemie informacji  statystycznej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Uwagi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Imię i nazwisko pełnomocnika organizatora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2"/>
                <w:shd w:fill="FFFFFF" w:val="clear"/>
              </w:rPr>
              <w:t>Dokonującego wpisu</w:t>
            </w:r>
          </w:p>
        </w:tc>
      </w:tr>
      <w:tr>
        <w:trPr>
          <w:trHeight w:val="4252" w:hRule="atLeast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2.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color w:val="00000A"/>
                <w:spacing w:val="0"/>
              </w:rPr>
              <w:t>3.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color w:val="00000A"/>
                <w:spacing w:val="0"/>
              </w:rPr>
              <w:t>4.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29.12.2000r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10.09.2014r.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27.04.2015 r.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Gminna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Biblioteka Publiczna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„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Gminna Biblioteka Publiczna  imienia Feliksy Poździk w Sułowie”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bookmarkStart w:id="0" w:name="__DdeLink__23428_16682885941"/>
            <w:bookmarkStart w:id="1" w:name="__DdeLink__23428_16682885941"/>
            <w:bookmarkEnd w:id="1"/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Biblioteka służy rozwijaniu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i zaspokajaniu potrzeb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oświatowych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kulturalnych i informacyjnych mieszkańców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Gminy Sułów oraz uczestniczy w upowszechnianiu wiedzy i kultury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Sułów 143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22-448 Sułów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Uchwała Nr XXVI/130/2000 z dnia 29 grudnia 2000 r. w sprawie utworzenia Gminnej Biblioteki Publicznej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Gmina Sułów  Uchwała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Nr XXIV/222/2006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z dnia 27 września 2006 r.w  sprawie nadania Statutu Gminnej Biblioteki Publicznej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 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oraz Uchwała Nr XXVI/157/2009 r.w  z dnia 1 września 2009 r w sprawie zmiany Uchwały Nr XXIV/222/06Rady Gminy w Sułowie z dnia 27 września 2006 r. w sprawie nadania Statutu \Gminnej Biblioteki Publicznej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Uchwała Nr. XXXIV/229/2014 Rady Gminy Sułów z dnia 10 września 2014 r.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                                           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Uchwała Nr VI/27/2015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  <w:t xml:space="preserve">     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Rady Gminy Sułów z dnia 27 kwietnia 2015r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w sprawie zmiany statutu        Gminnej Biblioteki Publicznej im Feliksy Poździk 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zCs w:val="20"/>
                <w:shd w:fill="FFFFFF" w:val="clear"/>
              </w:rPr>
              <w:t>Uchwała Nr XV/89/2016Rady Gminy Sułów z dnia18 kwietnia 2016   w sprawie nadania statutu Gminnej Biblioteki Publicznej im Feliksy Poździk w Sułowie.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r>
          </w:p>
        </w:tc>
        <w:tc>
          <w:tcPr>
            <w:tcW w:w="2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nadzór merytoryczny sprawuje Książnica Zamojska im Stanisława Kostki Zamoyskiego we |Zamościu.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REGON;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001001770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NIP ;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922-18-60-817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PKD;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91.01.A -Działalność bibliotek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Lidia Bartoszczyk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Lidia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Bartoszczyk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Lidia Bartoszczyk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shd w:fill="FFFFFF" w:val="clear"/>
        </w:rPr>
        <w:t>Dział II.  – Organizacje instytucji  Kultury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tbl>
      <w:tblPr>
        <w:tblW w:w="13140" w:type="dxa"/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983"/>
        <w:gridCol w:w="1696"/>
        <w:gridCol w:w="1911"/>
        <w:gridCol w:w="1654"/>
        <w:gridCol w:w="1856"/>
        <w:gridCol w:w="1883"/>
        <w:gridCol w:w="1599"/>
        <w:gridCol w:w="1558"/>
      </w:tblGrid>
      <w:tr>
        <w:trPr>
          <w:trHeight w:val="54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8</w:t>
            </w:r>
          </w:p>
        </w:tc>
      </w:tr>
      <w:tr>
        <w:trPr>
          <w:trHeight w:val="1134" w:hRule="atLeast"/>
          <w:cantSplit w:val="true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Numer kolejnego wpisu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Data wpisu daty kolejnych zmian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Informacja o złożeniu do  rejestru statutu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Imię  i nazwisko Dyrektora  instytucji  kultury   i jego zastępców lub oznaczenie osoby fizycznej lub prawnej, której powierzono zarządzanie instytucją  kultury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Imiona i nazwiska pełnomocników instytucji  kultury uprawnionych do dokonywania czynności prawnych w imieniu instytucji oraz zakres  ich upoważnień.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Nazwa oraz siedziba wyodrębnionych jednostek organizacyjnych instytucji  kultury i ich cyfrowe identyfikatory  nadane w systemie informacji statystycznej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Uwagi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Imię i nazwisko pełnomocnika organizatora dokonującego wpisu</w:t>
            </w:r>
          </w:p>
        </w:tc>
      </w:tr>
      <w:tr>
        <w:trPr>
          <w:trHeight w:val="1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27.09.2006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  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Nadanie statutu Gminnej Biblioteki Publicznej w Sułowie w dniu 27.09.2006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Aneta Gil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REGON;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001001770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NIP ;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9221860817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7 maja 2013 r.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 xml:space="preserve">Maria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Godzisz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Lidia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3.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27 sierpnia 2013 r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Godzisz Maria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Lidia 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4.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10.09.2014r.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„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Gminna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Biblioteka Publiczna imienia Feliksy Poździk  w Sułowie „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tbl>
            <w:tblPr>
              <w:tblW w:w="2605" w:type="dxa"/>
              <w:jc w:val="left"/>
              <w:tblInd w:w="108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-5" w:type="dxa"/>
                <w:bottom w:w="0" w:type="dxa"/>
                <w:right w:w="108" w:type="dxa"/>
              </w:tblCellMar>
            </w:tblPr>
            <w:tblGrid>
              <w:gridCol w:w="1302"/>
              <w:gridCol w:w="1302"/>
            </w:tblGrid>
            <w:tr>
              <w:trPr>
                <w:trHeight w:val="70" w:hRule="atLeast"/>
              </w:trPr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-5" w:type="dxa"/>
                  </w:tcMar>
                </w:tcPr>
                <w:p>
                  <w:pPr>
                    <w:pStyle w:val="Normal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00000A"/>
                      <w:spacing w:val="0"/>
                      <w:sz w:val="22"/>
                      <w:shd w:fill="FFFFFF" w:val="clear"/>
                    </w:rPr>
                  </w:pPr>
                  <w:r>
                    <w:rPr>
                      <w:rFonts w:eastAsia="Calibri" w:cs="Calibri" w:ascii="Calibri" w:hAnsi="Calibri"/>
                      <w:color w:val="00000A"/>
                      <w:spacing w:val="0"/>
                      <w:sz w:val="22"/>
                      <w:shd w:fill="FFFFFF" w:val="clear"/>
                    </w:rPr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FFFFFF" w:val="clear"/>
                  <w:tcMar>
                    <w:left w:w="-5" w:type="dxa"/>
                  </w:tcMar>
                </w:tcPr>
                <w:p>
                  <w:pPr>
                    <w:pStyle w:val="Normal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00000A"/>
                      <w:spacing w:val="0"/>
                      <w:sz w:val="22"/>
                      <w:shd w:fill="FFFFFF" w:val="clear"/>
                    </w:rPr>
                  </w:pPr>
                  <w:r>
                    <w:rPr>
                      <w:rFonts w:eastAsia="Calibri" w:cs="Calibri" w:ascii="Calibri" w:hAnsi="Calibri"/>
                      <w:color w:val="00000A"/>
                      <w:spacing w:val="0"/>
                      <w:sz w:val="22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Lidia 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30.10.2014 r.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Zmiana  statutu Gminnej Biblioteki  Publicznej  w Sułowie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Aneta Gil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6.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27.04.2015r.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statutu Gminnej Gminnej Biblioteki Publicznej im Feliksy Poździk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7.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27.04.2015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Obwieszczenie Nr1/2015 Rady Gminy Gminy Sułów w sprawie ogłoszenia jednolitego tekstu uchwały w sprawie uchwalenia statutu Gminnej Biblioteki </w:t>
            </w:r>
            <w:r>
              <w:rPr>
                <w:sz w:val="21"/>
                <w:szCs w:val="21"/>
              </w:rPr>
              <w:t>Publicznej w Sułowie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8.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01.03.2016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Hanna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Mrówczyńska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9.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18 .04.2016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Nadanie statutu Gminnej Biblioteki Publicznej im. Feliksy Poździk w Sułowie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10.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6.06.2016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Zmiana statutu Gminnej Biblioteki Publicznej im Feliksy Poździk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 Bartoszczyk</w:t>
            </w:r>
          </w:p>
        </w:tc>
      </w:tr>
      <w:tr>
        <w:trPr>
          <w:trHeight w:val="1300" w:hRule="atLeast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11.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01.04.2019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Marta  Radzik- p.o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dyrektora GBP im. Feliksy Poździk   w Sułowie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Marta Radzik pełnomocnictwo do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  <w:t>reprezentowania GBP im. Feliksy Poździk w Sułowie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Times New Roman" w:cs="Times New Roman"/>
                <w:color w:val="00000A"/>
                <w:spacing w:val="0"/>
                <w:sz w:val="20"/>
                <w:shd w:fill="FFFFFF" w:val="clear"/>
              </w:rPr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color w:val="00000A"/>
          <w:spacing w:val="0"/>
          <w:sz w:val="28"/>
          <w:shd w:fill="FFFFFF" w:val="clear"/>
        </w:rPr>
        <w:t>Dział III . Mienie instytucji kultury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8"/>
          <w:highlight w:val="white"/>
        </w:rPr>
      </w:r>
    </w:p>
    <w:tbl>
      <w:tblPr>
        <w:tblW w:w="14683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2447"/>
        <w:gridCol w:w="2445"/>
        <w:gridCol w:w="2564"/>
        <w:gridCol w:w="2322"/>
        <w:gridCol w:w="2442"/>
        <w:gridCol w:w="2462"/>
      </w:tblGrid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Numer kolejny 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Data wpisu daty kolejnych zmian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Informacja o złożeniu do  rejestru rocznego sprawozdania finansowego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Informacja o obciążeniu środków trwałych instytucji kultury ograniczonymi prawami rzeczowymi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Uwagi 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Imię i nazwisko  pełnomocnika organizatora  dokonującego wpisu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26.02.2010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Złożono  sprawozdanie finansowe za 2009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20.04 2011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Złożono   sprawozdanie finansowe  za 2010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3.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20.01.2012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Złożono  sprawozdanie finansowe za 2011r.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4.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30.04.2013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Złożono sprawozdanie finansowe za 2012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5.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17.03.2014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Złożenie  sprawozdania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Finansowego za 2013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A"/>
                <w:spacing w:val="0"/>
                <w:sz w:val="24"/>
                <w:shd w:fill="FFFFFF" w:val="clear"/>
              </w:rPr>
              <w:t>----------------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24.03.2015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Złożenie sprawozdania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finansowego za 2014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24.03.2016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Złożenie sprawozdania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finansowego za 2015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–</w:t>
            </w:r>
            <w:r>
              <w:rPr/>
              <w:t>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–</w:t>
            </w:r>
            <w:r>
              <w:rPr/>
              <w:t>-------------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Lidia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8.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30.03.2017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Złożenie sprawozdania finansowego za 2016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------------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9.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26.04.2018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Złożenie sprawozdania finansowego za 2017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 Bartoszczyk</w:t>
            </w:r>
          </w:p>
        </w:tc>
      </w:tr>
      <w:tr>
        <w:trPr>
          <w:trHeight w:val="1" w:hRule="atLeast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10.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25.03.2019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Złożenie sprawozdania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finansowego za 2018 r.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  <w:t>Lidia  Bartoszczyk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>Dział IV.  Połączenie, podział  i likwidacja instytucji kultury;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tbl>
      <w:tblPr>
        <w:tblW w:w="14703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2450"/>
        <w:gridCol w:w="2438"/>
        <w:gridCol w:w="2442"/>
        <w:gridCol w:w="2454"/>
        <w:gridCol w:w="2454"/>
        <w:gridCol w:w="2464"/>
      </w:tblGrid>
      <w:tr>
        <w:trPr>
          <w:trHeight w:val="1" w:hRule="atLeast"/>
        </w:trPr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 xml:space="preserve">    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 xml:space="preserve">      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 xml:space="preserve">     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 xml:space="preserve">   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6</w:t>
            </w:r>
          </w:p>
        </w:tc>
      </w:tr>
      <w:tr>
        <w:trPr>
          <w:trHeight w:val="1" w:hRule="atLeast"/>
        </w:trPr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Numer kolejny wpisu 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Data wpisu daty kolejnych zmian 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Informacja o połączeniu, podziale lub  likwidacji instytucji kultury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Imię i nazwisko likwidatora 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 xml:space="preserve">Uwagi 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0"/>
                <w:shd w:fill="FFFFFF" w:val="clear"/>
              </w:rPr>
              <w:t>Imię i nazwisko  pełnomocnika organizatora  dokonującego wpisu</w:t>
            </w:r>
          </w:p>
        </w:tc>
      </w:tr>
      <w:tr>
        <w:trPr>
          <w:trHeight w:val="1" w:hRule="atLeast"/>
        </w:trPr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-------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---------------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-----------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shd w:fill="FFFFFF" w:val="clear"/>
              </w:rPr>
              <w:t>-</w:t>
            </w:r>
            <w:r>
              <w:rPr>
                <w:rFonts w:eastAsia="Times New Roman" w:cs="Times New Roman"/>
                <w:b/>
                <w:color w:val="00000A"/>
                <w:spacing w:val="0"/>
                <w:sz w:val="24"/>
                <w:highlight w:val="white"/>
              </w:rPr>
              <w:t>--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--------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>Sporządziła  Lidia Bartoszczyk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highlight w:val="white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 xml:space="preserve">Sułów dnia  </w:t>
      </w: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>24.06.</w:t>
      </w: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 xml:space="preserve">2019 rok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  <w:t xml:space="preserve">                                        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Application>LibreOffice/5.0.3.2$Windows_x86 LibreOffice_project/e5f16313668ac592c1bfb310f4390624e3dbfb75</Application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2019-06-24T08:20:21Z</cp:lastPrinted>
  <dcterms:modified xsi:type="dcterms:W3CDTF">2019-06-24T08:31:51Z</dcterms:modified>
  <cp:revision>21</cp:revision>
</cp:coreProperties>
</file>